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3433" w14:textId="77777777" w:rsidR="00746608" w:rsidRDefault="00746608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44386C1B" w14:textId="77777777" w:rsidR="00746608" w:rsidRDefault="00746608">
      <w:pPr>
        <w:pStyle w:val="ConsPlusTitle"/>
        <w:jc w:val="center"/>
      </w:pPr>
    </w:p>
    <w:p w14:paraId="43983102" w14:textId="77777777" w:rsidR="00746608" w:rsidRDefault="00746608">
      <w:pPr>
        <w:pStyle w:val="ConsPlusTitle"/>
        <w:jc w:val="center"/>
      </w:pPr>
      <w:r>
        <w:t>ПОСТАНОВЛЕНИЕ</w:t>
      </w:r>
    </w:p>
    <w:p w14:paraId="409CF477" w14:textId="77777777" w:rsidR="00746608" w:rsidRDefault="00746608">
      <w:pPr>
        <w:pStyle w:val="ConsPlusTitle"/>
        <w:jc w:val="center"/>
      </w:pPr>
      <w:r>
        <w:t>от 8 июня 2019 г. N 748</w:t>
      </w:r>
    </w:p>
    <w:p w14:paraId="605B51CB" w14:textId="77777777" w:rsidR="00746608" w:rsidRDefault="00746608">
      <w:pPr>
        <w:pStyle w:val="ConsPlusTitle"/>
        <w:jc w:val="center"/>
      </w:pPr>
    </w:p>
    <w:p w14:paraId="2A5DCD69" w14:textId="77777777" w:rsidR="00746608" w:rsidRDefault="00746608">
      <w:pPr>
        <w:pStyle w:val="ConsPlusTitle"/>
        <w:jc w:val="center"/>
      </w:pPr>
      <w:r>
        <w:t>ОБ УТВЕРЖДЕНИИ ТРЕБОВАНИЙ</w:t>
      </w:r>
    </w:p>
    <w:p w14:paraId="6B9E07DD" w14:textId="77777777" w:rsidR="00746608" w:rsidRDefault="00746608">
      <w:pPr>
        <w:pStyle w:val="ConsPlusTitle"/>
        <w:jc w:val="center"/>
      </w:pPr>
      <w:r>
        <w:t>К ИСПОЛЬЗОВАНИЮ ДОКУМЕНТОВ В ЭЛЕКТРОННОЙ ФОРМЕ</w:t>
      </w:r>
    </w:p>
    <w:p w14:paraId="28A09782" w14:textId="77777777" w:rsidR="00746608" w:rsidRDefault="00746608">
      <w:pPr>
        <w:pStyle w:val="ConsPlusTitle"/>
        <w:jc w:val="center"/>
      </w:pPr>
      <w:r>
        <w:t>ТУРОПЕРАТОРОМ, ТУРАГЕНТОМ И ТУРИСТОМ И (ИЛИ) ИНЫМ</w:t>
      </w:r>
    </w:p>
    <w:p w14:paraId="33E11132" w14:textId="77777777" w:rsidR="00746608" w:rsidRDefault="00746608">
      <w:pPr>
        <w:pStyle w:val="ConsPlusTitle"/>
        <w:jc w:val="center"/>
      </w:pPr>
      <w:r>
        <w:t>ЗАКАЗЧИКОМ ПРИ РЕАЛИЗАЦИИ ТУРИСТСКОГО ПРОДУКТА И ПРАВИЛ</w:t>
      </w:r>
    </w:p>
    <w:p w14:paraId="5C5D8321" w14:textId="77777777" w:rsidR="00746608" w:rsidRDefault="00746608">
      <w:pPr>
        <w:pStyle w:val="ConsPlusTitle"/>
        <w:jc w:val="center"/>
      </w:pPr>
      <w:r>
        <w:t>ОБМЕНА ИНФОРМАЦИЕЙ В ЭЛЕКТРОННОЙ ФОРМЕ МЕЖДУ ТУРОПЕРАТОРОМ,</w:t>
      </w:r>
    </w:p>
    <w:p w14:paraId="0A7C6C46" w14:textId="77777777" w:rsidR="00746608" w:rsidRDefault="00746608">
      <w:pPr>
        <w:pStyle w:val="ConsPlusTitle"/>
        <w:jc w:val="center"/>
      </w:pPr>
      <w:r>
        <w:t>ТУРАГЕНТОМ И ТУРИСТОМ И (ИЛИ) ИНЫМ ЗАКАЗЧИКОМ</w:t>
      </w:r>
    </w:p>
    <w:p w14:paraId="62526064" w14:textId="77777777" w:rsidR="00746608" w:rsidRDefault="00746608">
      <w:pPr>
        <w:pStyle w:val="ConsPlusTitle"/>
        <w:jc w:val="center"/>
      </w:pPr>
      <w:r>
        <w:t>ПРИ РЕАЛИЗАЦИИ ТУРИСТСКОГО ПРОДУКТА</w:t>
      </w:r>
    </w:p>
    <w:p w14:paraId="0D48C78E" w14:textId="77777777" w:rsidR="00746608" w:rsidRDefault="007466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6608" w14:paraId="5FD31A1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C434A" w14:textId="77777777" w:rsidR="00746608" w:rsidRDefault="007466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E4A45" w14:textId="77777777" w:rsidR="00746608" w:rsidRDefault="007466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84117C" w14:textId="77777777" w:rsidR="00746608" w:rsidRDefault="007466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E9F826A" w14:textId="77777777" w:rsidR="00746608" w:rsidRDefault="007466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23.11.2020 </w:t>
            </w:r>
            <w:hyperlink r:id="rId4">
              <w:r>
                <w:rPr>
                  <w:color w:val="0000FF"/>
                </w:rPr>
                <w:t>N 1903</w:t>
              </w:r>
            </w:hyperlink>
            <w:r>
              <w:rPr>
                <w:color w:val="392C69"/>
              </w:rPr>
              <w:t>,</w:t>
            </w:r>
          </w:p>
          <w:p w14:paraId="685AD11B" w14:textId="77777777" w:rsidR="00746608" w:rsidRDefault="007466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26.12.2022 </w:t>
            </w:r>
            <w:hyperlink r:id="rId5">
              <w:r>
                <w:rPr>
                  <w:color w:val="0000FF"/>
                </w:rPr>
                <w:t>N 2426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4E646" w14:textId="77777777" w:rsidR="00746608" w:rsidRDefault="00746608">
            <w:pPr>
              <w:pStyle w:val="ConsPlusNormal"/>
            </w:pPr>
          </w:p>
        </w:tc>
      </w:tr>
    </w:tbl>
    <w:p w14:paraId="409CDE90" w14:textId="77777777" w:rsidR="00746608" w:rsidRDefault="00746608">
      <w:pPr>
        <w:pStyle w:val="ConsPlusNormal"/>
        <w:jc w:val="both"/>
      </w:pPr>
    </w:p>
    <w:p w14:paraId="5D131DF7" w14:textId="77777777" w:rsidR="00746608" w:rsidRDefault="00746608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второй статьи 10.3</w:t>
        </w:r>
      </w:hyperlink>
      <w: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 w14:paraId="41717CE6" w14:textId="77777777" w:rsidR="00746608" w:rsidRDefault="00746608">
      <w:pPr>
        <w:pStyle w:val="ConsPlusNormal"/>
        <w:spacing w:before="240"/>
        <w:ind w:firstLine="540"/>
        <w:jc w:val="both"/>
      </w:pPr>
      <w:r>
        <w:t>Утвердить прилагаемые:</w:t>
      </w:r>
    </w:p>
    <w:p w14:paraId="39D15A2C" w14:textId="77777777" w:rsidR="00746608" w:rsidRDefault="00746608">
      <w:pPr>
        <w:pStyle w:val="ConsPlusNormal"/>
        <w:spacing w:before="240"/>
        <w:ind w:firstLine="540"/>
        <w:jc w:val="both"/>
      </w:pPr>
      <w:hyperlink w:anchor="P35">
        <w:r>
          <w:rPr>
            <w:color w:val="0000FF"/>
          </w:rPr>
          <w:t>требования</w:t>
        </w:r>
      </w:hyperlink>
      <w:r>
        <w:t xml:space="preserve"> к использованию документов в электронной форме туроператором, турагентом и туристом и (или) иным заказчиком при реализации туристского продукта;</w:t>
      </w:r>
    </w:p>
    <w:p w14:paraId="2F7D22ED" w14:textId="77777777" w:rsidR="00746608" w:rsidRDefault="00746608">
      <w:pPr>
        <w:pStyle w:val="ConsPlusNormal"/>
        <w:spacing w:before="240"/>
        <w:ind w:firstLine="540"/>
        <w:jc w:val="both"/>
      </w:pPr>
      <w:hyperlink w:anchor="P73">
        <w:r>
          <w:rPr>
            <w:color w:val="0000FF"/>
          </w:rPr>
          <w:t>Правила</w:t>
        </w:r>
      </w:hyperlink>
      <w:r>
        <w:t xml:space="preserve"> обмена информацией в электронной форме между туроператором, турагентом и туристом и (или) иным заказчиком при реализации туристского продукта.</w:t>
      </w:r>
    </w:p>
    <w:p w14:paraId="6EB1A8E0" w14:textId="77777777" w:rsidR="00746608" w:rsidRDefault="00746608">
      <w:pPr>
        <w:pStyle w:val="ConsPlusNormal"/>
        <w:jc w:val="both"/>
      </w:pPr>
    </w:p>
    <w:p w14:paraId="30A87DDB" w14:textId="77777777" w:rsidR="00746608" w:rsidRDefault="00746608">
      <w:pPr>
        <w:pStyle w:val="ConsPlusNormal"/>
        <w:jc w:val="right"/>
      </w:pPr>
      <w:r>
        <w:t>Председатель Правительства</w:t>
      </w:r>
    </w:p>
    <w:p w14:paraId="4AF1045D" w14:textId="77777777" w:rsidR="00746608" w:rsidRDefault="00746608">
      <w:pPr>
        <w:pStyle w:val="ConsPlusNormal"/>
        <w:jc w:val="right"/>
      </w:pPr>
      <w:r>
        <w:t>Российской Федерации</w:t>
      </w:r>
    </w:p>
    <w:p w14:paraId="1B413A68" w14:textId="77777777" w:rsidR="00746608" w:rsidRDefault="00746608">
      <w:pPr>
        <w:pStyle w:val="ConsPlusNormal"/>
        <w:jc w:val="right"/>
      </w:pPr>
      <w:r>
        <w:t>Д.МЕДВЕДЕВ</w:t>
      </w:r>
    </w:p>
    <w:p w14:paraId="306A5A5C" w14:textId="77777777" w:rsidR="00746608" w:rsidRDefault="00746608">
      <w:pPr>
        <w:pStyle w:val="ConsPlusNormal"/>
        <w:jc w:val="both"/>
      </w:pPr>
    </w:p>
    <w:p w14:paraId="7B194632" w14:textId="77777777" w:rsidR="00746608" w:rsidRDefault="00746608">
      <w:pPr>
        <w:pStyle w:val="ConsPlusNormal"/>
        <w:jc w:val="both"/>
      </w:pPr>
    </w:p>
    <w:p w14:paraId="13A6F702" w14:textId="77777777" w:rsidR="00746608" w:rsidRDefault="00746608">
      <w:pPr>
        <w:pStyle w:val="ConsPlusNormal"/>
        <w:jc w:val="both"/>
      </w:pPr>
    </w:p>
    <w:p w14:paraId="075ED189" w14:textId="77777777" w:rsidR="00746608" w:rsidRDefault="00746608">
      <w:pPr>
        <w:pStyle w:val="ConsPlusNormal"/>
        <w:jc w:val="both"/>
      </w:pPr>
    </w:p>
    <w:p w14:paraId="5B992506" w14:textId="77777777" w:rsidR="00746608" w:rsidRDefault="00746608">
      <w:pPr>
        <w:pStyle w:val="ConsPlusNormal"/>
        <w:jc w:val="both"/>
      </w:pPr>
    </w:p>
    <w:p w14:paraId="1D2E301F" w14:textId="77777777" w:rsidR="00746608" w:rsidRDefault="00746608">
      <w:pPr>
        <w:pStyle w:val="ConsPlusNormal"/>
        <w:jc w:val="right"/>
        <w:outlineLvl w:val="0"/>
      </w:pPr>
      <w:r>
        <w:t>Утверждены</w:t>
      </w:r>
    </w:p>
    <w:p w14:paraId="0FF8E00B" w14:textId="77777777" w:rsidR="00746608" w:rsidRDefault="00746608">
      <w:pPr>
        <w:pStyle w:val="ConsPlusNormal"/>
        <w:jc w:val="right"/>
      </w:pPr>
      <w:r>
        <w:t>постановлением Правительства</w:t>
      </w:r>
    </w:p>
    <w:p w14:paraId="59B7C41C" w14:textId="77777777" w:rsidR="00746608" w:rsidRDefault="00746608">
      <w:pPr>
        <w:pStyle w:val="ConsPlusNormal"/>
        <w:jc w:val="right"/>
      </w:pPr>
      <w:r>
        <w:t>Российской Федерации</w:t>
      </w:r>
    </w:p>
    <w:p w14:paraId="79EB5643" w14:textId="77777777" w:rsidR="00746608" w:rsidRDefault="00746608">
      <w:pPr>
        <w:pStyle w:val="ConsPlusNormal"/>
        <w:jc w:val="right"/>
      </w:pPr>
      <w:r>
        <w:t>от 8 июня 2019 г. N 748</w:t>
      </w:r>
    </w:p>
    <w:p w14:paraId="54593E5A" w14:textId="77777777" w:rsidR="00746608" w:rsidRDefault="00746608">
      <w:pPr>
        <w:pStyle w:val="ConsPlusNormal"/>
        <w:jc w:val="both"/>
      </w:pPr>
    </w:p>
    <w:p w14:paraId="7EB9DFD4" w14:textId="77777777" w:rsidR="00746608" w:rsidRDefault="00746608">
      <w:pPr>
        <w:pStyle w:val="ConsPlusTitle"/>
        <w:jc w:val="center"/>
      </w:pPr>
      <w:bookmarkStart w:id="0" w:name="P35"/>
      <w:bookmarkEnd w:id="0"/>
      <w:r>
        <w:t>ТРЕБОВАНИЯ</w:t>
      </w:r>
    </w:p>
    <w:p w14:paraId="3BCCBFC0" w14:textId="77777777" w:rsidR="00746608" w:rsidRDefault="00746608">
      <w:pPr>
        <w:pStyle w:val="ConsPlusTitle"/>
        <w:jc w:val="center"/>
      </w:pPr>
      <w:r>
        <w:t>К ИСПОЛЬЗОВАНИЮ ДОКУМЕНТОВ В ЭЛЕКТРОННОЙ ФОРМЕ</w:t>
      </w:r>
    </w:p>
    <w:p w14:paraId="38E50CC8" w14:textId="77777777" w:rsidR="00746608" w:rsidRDefault="00746608">
      <w:pPr>
        <w:pStyle w:val="ConsPlusTitle"/>
        <w:jc w:val="center"/>
      </w:pPr>
      <w:r>
        <w:t>ТУРОПЕРАТОРОМ, ТУРАГЕНТОМ И ТУРИСТОМ И (ИЛИ) ИНЫМ</w:t>
      </w:r>
    </w:p>
    <w:p w14:paraId="46281AF0" w14:textId="77777777" w:rsidR="00746608" w:rsidRDefault="00746608">
      <w:pPr>
        <w:pStyle w:val="ConsPlusTitle"/>
        <w:jc w:val="center"/>
      </w:pPr>
      <w:r>
        <w:t>ЗАКАЗЧИКОМ ПРИ РЕАЛИЗАЦИИ ТУРИСТСКОГО ПРОДУКТА</w:t>
      </w:r>
    </w:p>
    <w:p w14:paraId="0B9E5191" w14:textId="77777777" w:rsidR="00746608" w:rsidRDefault="00746608">
      <w:pPr>
        <w:pStyle w:val="ConsPlusNormal"/>
        <w:jc w:val="both"/>
      </w:pPr>
    </w:p>
    <w:p w14:paraId="53ABDC20" w14:textId="77777777" w:rsidR="00746608" w:rsidRDefault="00746608">
      <w:pPr>
        <w:pStyle w:val="ConsPlusNormal"/>
        <w:ind w:firstLine="540"/>
        <w:jc w:val="both"/>
      </w:pPr>
      <w:bookmarkStart w:id="1" w:name="P40"/>
      <w:bookmarkEnd w:id="1"/>
      <w:r>
        <w:t xml:space="preserve">1. В целях заключения договора о реализации туристского продукта (далее - договор) в электронной форме турист и (или) иной заказчик могут передать </w:t>
      </w:r>
      <w:r>
        <w:lastRenderedPageBreak/>
        <w:t>туроператору или турагенту в электронной форме заявку о заключении договора, а также иные документы при согласии сторон, необходимые для заключения договора.</w:t>
      </w:r>
    </w:p>
    <w:p w14:paraId="0328972A" w14:textId="77777777" w:rsidR="00746608" w:rsidRDefault="00746608">
      <w:pPr>
        <w:pStyle w:val="ConsPlusNormal"/>
        <w:spacing w:before="240"/>
        <w:ind w:firstLine="540"/>
        <w:jc w:val="both"/>
      </w:pPr>
      <w:r>
        <w:t>Заявка должна содержать следующие сведения:</w:t>
      </w:r>
    </w:p>
    <w:p w14:paraId="473BCA13" w14:textId="77777777" w:rsidR="00746608" w:rsidRDefault="00746608">
      <w:pPr>
        <w:pStyle w:val="ConsPlusNormal"/>
        <w:spacing w:before="240"/>
        <w:ind w:firstLine="540"/>
        <w:jc w:val="both"/>
      </w:pPr>
      <w:r>
        <w:t>а) для юридических лиц и индивидуальных предпринимателей:</w:t>
      </w:r>
    </w:p>
    <w:p w14:paraId="5BC40E00" w14:textId="77777777" w:rsidR="00746608" w:rsidRDefault="00746608">
      <w:pPr>
        <w:pStyle w:val="ConsPlusNormal"/>
        <w:spacing w:before="240"/>
        <w:ind w:firstLine="540"/>
        <w:jc w:val="both"/>
      </w:pPr>
      <w:r>
        <w:t>наименование организации (для юридических лиц), фамилия, имя, отчество (при наличии) (для индивидуального предпринимателя);</w:t>
      </w:r>
    </w:p>
    <w:p w14:paraId="0B59F157" w14:textId="77777777" w:rsidR="00746608" w:rsidRDefault="00746608">
      <w:pPr>
        <w:pStyle w:val="ConsPlusNormal"/>
        <w:spacing w:before="240"/>
        <w:ind w:firstLine="540"/>
        <w:jc w:val="both"/>
      </w:pPr>
      <w:r>
        <w:t>идентификационный номер налогоплательщика;</w:t>
      </w:r>
    </w:p>
    <w:p w14:paraId="148C5A32" w14:textId="77777777" w:rsidR="00746608" w:rsidRDefault="00746608">
      <w:pPr>
        <w:pStyle w:val="ConsPlusNormal"/>
        <w:spacing w:before="240"/>
        <w:ind w:firstLine="540"/>
        <w:jc w:val="both"/>
      </w:pPr>
      <w:r>
        <w:t>фамилия, имя, отчество (при наличии) руководителя организации или иного лица, уполномоченного представлять организацию (для юридических лиц);</w:t>
      </w:r>
    </w:p>
    <w:p w14:paraId="676CDD7E" w14:textId="77777777" w:rsidR="00746608" w:rsidRDefault="00746608">
      <w:pPr>
        <w:pStyle w:val="ConsPlusNormal"/>
        <w:spacing w:before="240"/>
        <w:ind w:firstLine="540"/>
        <w:jc w:val="both"/>
      </w:pPr>
      <w:r>
        <w:t>телефон для связи, адрес электронной почты;</w:t>
      </w:r>
    </w:p>
    <w:p w14:paraId="567A26DB" w14:textId="77777777" w:rsidR="00746608" w:rsidRDefault="00746608">
      <w:pPr>
        <w:pStyle w:val="ConsPlusNormal"/>
        <w:spacing w:before="240"/>
        <w:ind w:firstLine="540"/>
        <w:jc w:val="both"/>
      </w:pPr>
      <w:r>
        <w:t>б) для физических лиц:</w:t>
      </w:r>
    </w:p>
    <w:p w14:paraId="2731719B" w14:textId="77777777" w:rsidR="00746608" w:rsidRDefault="00746608">
      <w:pPr>
        <w:pStyle w:val="ConsPlusNormal"/>
        <w:spacing w:before="240"/>
        <w:ind w:firstLine="540"/>
        <w:jc w:val="both"/>
      </w:pPr>
      <w:r>
        <w:t>фамилия, имя и отчество (при наличии);</w:t>
      </w:r>
    </w:p>
    <w:p w14:paraId="2EE01D2E" w14:textId="77777777" w:rsidR="00746608" w:rsidRDefault="00746608">
      <w:pPr>
        <w:pStyle w:val="ConsPlusNormal"/>
        <w:spacing w:before="240"/>
        <w:ind w:firstLine="540"/>
        <w:jc w:val="both"/>
      </w:pPr>
      <w:r>
        <w:t>серия, номер и вид документа, удостоверяющего личность туриста и (или) иного заказчика;</w:t>
      </w:r>
    </w:p>
    <w:p w14:paraId="66CC2754" w14:textId="77777777" w:rsidR="00746608" w:rsidRDefault="00746608">
      <w:pPr>
        <w:pStyle w:val="ConsPlusNormal"/>
        <w:spacing w:before="240"/>
        <w:ind w:firstLine="540"/>
        <w:jc w:val="both"/>
      </w:pPr>
      <w:r>
        <w:t>телефон для связи, адрес электронной почты (при наличии).</w:t>
      </w:r>
    </w:p>
    <w:p w14:paraId="410DB581" w14:textId="77777777" w:rsidR="00746608" w:rsidRDefault="00746608">
      <w:pPr>
        <w:pStyle w:val="ConsPlusNormal"/>
        <w:spacing w:before="240"/>
        <w:ind w:firstLine="540"/>
        <w:jc w:val="both"/>
      </w:pPr>
      <w:r>
        <w:t xml:space="preserve">2. Документы, указанные в </w:t>
      </w:r>
      <w:hyperlink w:anchor="P40">
        <w:r>
          <w:rPr>
            <w:color w:val="0000FF"/>
          </w:rPr>
          <w:t>пункте 1</w:t>
        </w:r>
      </w:hyperlink>
      <w:r>
        <w:t xml:space="preserve"> настоящих требований, могут быть представлены туроператору или турагенту туристом и (или) иным заказчиком следующими способами:</w:t>
      </w:r>
    </w:p>
    <w:p w14:paraId="45F8F698" w14:textId="77777777" w:rsidR="00746608" w:rsidRDefault="00746608">
      <w:pPr>
        <w:pStyle w:val="ConsPlusNormal"/>
        <w:spacing w:before="240"/>
        <w:ind w:firstLine="540"/>
        <w:jc w:val="both"/>
      </w:pPr>
      <w:r>
        <w:t xml:space="preserve">путем размещения их на сайте туроператора или турагента после авторизации туриста и (или) иного заказчика с использованием простой электронной подписи (в виде комбинации из логина и пароля), выданной туроператором или турагентом в соответствии с требованиями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"Об электронной подписи";</w:t>
      </w:r>
    </w:p>
    <w:p w14:paraId="7B191229" w14:textId="77777777" w:rsidR="00746608" w:rsidRDefault="00746608">
      <w:pPr>
        <w:pStyle w:val="ConsPlusNormal"/>
        <w:spacing w:before="240"/>
        <w:ind w:firstLine="540"/>
        <w:jc w:val="both"/>
      </w:pPr>
      <w:r>
        <w:t>при личном приеме.</w:t>
      </w:r>
    </w:p>
    <w:p w14:paraId="0BDAB325" w14:textId="77777777" w:rsidR="00746608" w:rsidRDefault="00746608">
      <w:pPr>
        <w:pStyle w:val="ConsPlusNormal"/>
        <w:spacing w:before="240"/>
        <w:ind w:firstLine="540"/>
        <w:jc w:val="both"/>
      </w:pPr>
      <w:r>
        <w:t xml:space="preserve">3. Если документы, указанные в </w:t>
      </w:r>
      <w:hyperlink w:anchor="P40">
        <w:r>
          <w:rPr>
            <w:color w:val="0000FF"/>
          </w:rPr>
          <w:t>пункте 1</w:t>
        </w:r>
      </w:hyperlink>
      <w:r>
        <w:t xml:space="preserve"> настоящих требований, заказчик представляет туроператору или турагенту при личном приеме, то такие документы вносятся в информационную систему туроператора или турагента туроператором или турагентом самостоятельно.</w:t>
      </w:r>
    </w:p>
    <w:p w14:paraId="60175CD8" w14:textId="77777777" w:rsidR="00746608" w:rsidRDefault="00746608">
      <w:pPr>
        <w:pStyle w:val="ConsPlusNormal"/>
        <w:spacing w:before="240"/>
        <w:ind w:firstLine="540"/>
        <w:jc w:val="both"/>
      </w:pPr>
      <w:r>
        <w:t>При этом туроператор или турагент устанавливает личность туриста и (или) иного заказчика при его личном приеме.</w:t>
      </w:r>
    </w:p>
    <w:p w14:paraId="7B51B277" w14:textId="77777777" w:rsidR="00746608" w:rsidRDefault="00746608">
      <w:pPr>
        <w:pStyle w:val="ConsPlusNormal"/>
        <w:spacing w:before="240"/>
        <w:ind w:firstLine="540"/>
        <w:jc w:val="both"/>
      </w:pPr>
      <w:r>
        <w:t>4. Туроператор или турагент проверяет наличие в своей информационной системе ранее внесенных сведений о туристе и (или) об ином заказчике.</w:t>
      </w:r>
    </w:p>
    <w:p w14:paraId="083883EF" w14:textId="77777777" w:rsidR="00746608" w:rsidRDefault="00746608">
      <w:pPr>
        <w:pStyle w:val="ConsPlusNormal"/>
        <w:spacing w:before="240"/>
        <w:ind w:firstLine="540"/>
        <w:jc w:val="both"/>
      </w:pPr>
      <w:r>
        <w:t xml:space="preserve">При наличии в информационной системе туроператора или турагента ранее внесенных сведений о туристе и (или) об ином заказчике туроператор или турагент уведомляет туриста и (или) иного заказчика о возможности прямого взаимодействия туриста и (или) иного заказчика с туроператором или турагентом посредством </w:t>
      </w:r>
      <w:r>
        <w:lastRenderedPageBreak/>
        <w:t>информационной системы туроператора или турагента в электронной форме. Такое уведомление производится туроператором или турагентом электронным сообщением в режиме реального времени при обращении туриста и (или) иного заказчика на сайте туроператора или турагента или туроператором или турагентом при обращении туриста и (или) иного заказчика (лица, уполномоченного представлять организацию (для юридических лиц) при личном приеме.</w:t>
      </w:r>
    </w:p>
    <w:p w14:paraId="7B2A0F4F" w14:textId="77777777" w:rsidR="00746608" w:rsidRDefault="00746608">
      <w:pPr>
        <w:pStyle w:val="ConsPlusNormal"/>
        <w:spacing w:before="240"/>
        <w:ind w:firstLine="540"/>
        <w:jc w:val="both"/>
      </w:pPr>
      <w:r>
        <w:t>При отсутствии сведений о туристе и (или) об ином заказчике в информационной системе туроператора или турагента туристу и (или) иному заказчику в режиме реального времени предлагается пройти процедуру регистрации в информационной системе туроператора или турагента в целях создания на сайте туроператора или турагента страницы туриста и (или) иного заказчика (далее - личный кабинет).</w:t>
      </w:r>
    </w:p>
    <w:p w14:paraId="179A3F57" w14:textId="77777777" w:rsidR="00746608" w:rsidRDefault="00746608">
      <w:pPr>
        <w:pStyle w:val="ConsPlusNormal"/>
        <w:spacing w:before="240"/>
        <w:ind w:firstLine="540"/>
        <w:jc w:val="both"/>
      </w:pPr>
      <w:r>
        <w:t>После создания личного кабинета сведения, необходимые для доступа туриста и (или) иного заказчика к личному кабинету, автоматически направляются электронным сообщением на адрес электронной почты, предоставленный туристом и (или) иным заказчиком.</w:t>
      </w:r>
    </w:p>
    <w:p w14:paraId="137CA6FA" w14:textId="77777777" w:rsidR="00746608" w:rsidRDefault="00746608">
      <w:pPr>
        <w:pStyle w:val="ConsPlusNormal"/>
        <w:spacing w:before="240"/>
        <w:ind w:firstLine="540"/>
        <w:jc w:val="both"/>
      </w:pPr>
      <w:r>
        <w:t>При отсутствии у туриста и (или) иного заказчика электронной почты сведения, необходимые для доступа к личному кабинету, направляются туристу и (или) иному заказчику иным доступным способом, в том числе посредством смс-сообщения по сети подвижной радиотелефонной связи на пользовательское оборудование туриста и (или) иного заказчика.</w:t>
      </w:r>
    </w:p>
    <w:p w14:paraId="301E8B67" w14:textId="77777777" w:rsidR="00746608" w:rsidRDefault="00746608">
      <w:pPr>
        <w:pStyle w:val="ConsPlusNormal"/>
        <w:spacing w:before="240"/>
        <w:ind w:firstLine="540"/>
        <w:jc w:val="both"/>
      </w:pPr>
      <w:r>
        <w:t>5. При предоставлении туристом и (или) иным заказчиком сведений, содержащих персональные данные туриста и (или) туристов и (или) иного заказчика (лица, уполномоченного представлять организацию (для юридических лиц), посредством электронного взаимодействия или при личном приеме туроператор или турагент в обязательном порядке получает согласие на обработку и передачу указанных персональных данных.</w:t>
      </w:r>
    </w:p>
    <w:p w14:paraId="1ED6CC4E" w14:textId="77777777" w:rsidR="00746608" w:rsidRDefault="00746608">
      <w:pPr>
        <w:pStyle w:val="ConsPlusNormal"/>
        <w:spacing w:before="240"/>
        <w:ind w:firstLine="540"/>
        <w:jc w:val="both"/>
      </w:pPr>
      <w:r>
        <w:t>6. Договор со стороны туриста и (или) иного заказчика подписывается полученной в установленном порядке простой электронной подписью, а со стороны туроператора или турагента - усиленной квалифицированной электронной подписью.</w:t>
      </w:r>
    </w:p>
    <w:p w14:paraId="316896AB" w14:textId="77777777" w:rsidR="00746608" w:rsidRDefault="00746608">
      <w:pPr>
        <w:pStyle w:val="ConsPlusNormal"/>
        <w:jc w:val="both"/>
      </w:pPr>
    </w:p>
    <w:p w14:paraId="1468D8CB" w14:textId="77777777" w:rsidR="00746608" w:rsidRDefault="00746608">
      <w:pPr>
        <w:pStyle w:val="ConsPlusNormal"/>
        <w:jc w:val="both"/>
      </w:pPr>
    </w:p>
    <w:p w14:paraId="15519FD7" w14:textId="77777777" w:rsidR="00746608" w:rsidRDefault="00746608">
      <w:pPr>
        <w:pStyle w:val="ConsPlusNormal"/>
        <w:jc w:val="both"/>
      </w:pPr>
    </w:p>
    <w:p w14:paraId="776DC881" w14:textId="77777777" w:rsidR="00746608" w:rsidRDefault="00746608">
      <w:pPr>
        <w:pStyle w:val="ConsPlusNormal"/>
        <w:jc w:val="both"/>
      </w:pPr>
    </w:p>
    <w:p w14:paraId="49B1EF0E" w14:textId="77777777" w:rsidR="00746608" w:rsidRDefault="00746608">
      <w:pPr>
        <w:pStyle w:val="ConsPlusNormal"/>
        <w:jc w:val="both"/>
      </w:pPr>
    </w:p>
    <w:p w14:paraId="4A2CBF08" w14:textId="77777777" w:rsidR="00746608" w:rsidRDefault="00746608">
      <w:pPr>
        <w:pStyle w:val="ConsPlusNormal"/>
        <w:jc w:val="right"/>
        <w:outlineLvl w:val="0"/>
      </w:pPr>
      <w:r>
        <w:t>Утверждены</w:t>
      </w:r>
    </w:p>
    <w:p w14:paraId="31A972AB" w14:textId="77777777" w:rsidR="00746608" w:rsidRDefault="00746608">
      <w:pPr>
        <w:pStyle w:val="ConsPlusNormal"/>
        <w:jc w:val="right"/>
      </w:pPr>
      <w:r>
        <w:t>постановлением Правительства</w:t>
      </w:r>
    </w:p>
    <w:p w14:paraId="4CA0DF04" w14:textId="77777777" w:rsidR="00746608" w:rsidRDefault="00746608">
      <w:pPr>
        <w:pStyle w:val="ConsPlusNormal"/>
        <w:jc w:val="right"/>
      </w:pPr>
      <w:r>
        <w:t>Российской Федерации</w:t>
      </w:r>
    </w:p>
    <w:p w14:paraId="52986E93" w14:textId="77777777" w:rsidR="00746608" w:rsidRDefault="00746608">
      <w:pPr>
        <w:pStyle w:val="ConsPlusNormal"/>
        <w:jc w:val="right"/>
      </w:pPr>
      <w:r>
        <w:t>от 8 июня 2019 г. N 748</w:t>
      </w:r>
    </w:p>
    <w:p w14:paraId="3CD6DA3D" w14:textId="77777777" w:rsidR="00746608" w:rsidRDefault="00746608">
      <w:pPr>
        <w:pStyle w:val="ConsPlusNormal"/>
        <w:jc w:val="both"/>
      </w:pPr>
    </w:p>
    <w:p w14:paraId="197F3206" w14:textId="77777777" w:rsidR="00746608" w:rsidRDefault="00746608">
      <w:pPr>
        <w:pStyle w:val="ConsPlusTitle"/>
        <w:jc w:val="center"/>
      </w:pPr>
      <w:bookmarkStart w:id="2" w:name="P73"/>
      <w:bookmarkEnd w:id="2"/>
      <w:r>
        <w:t>ПРАВИЛА</w:t>
      </w:r>
    </w:p>
    <w:p w14:paraId="3FAEDE2E" w14:textId="77777777" w:rsidR="00746608" w:rsidRDefault="00746608">
      <w:pPr>
        <w:pStyle w:val="ConsPlusTitle"/>
        <w:jc w:val="center"/>
      </w:pPr>
      <w:r>
        <w:t>ОБМЕНА ИНФОРМАЦИЕЙ В ЭЛЕКТРОННОЙ ФОРМЕ МЕЖДУ ТУРОПЕРАТОРОМ,</w:t>
      </w:r>
    </w:p>
    <w:p w14:paraId="328E67EC" w14:textId="77777777" w:rsidR="00746608" w:rsidRDefault="00746608">
      <w:pPr>
        <w:pStyle w:val="ConsPlusTitle"/>
        <w:jc w:val="center"/>
      </w:pPr>
      <w:r>
        <w:t>ТУРАГЕНТОМ И ТУРИСТОМ И (ИЛИ) ИНЫМ ЗАКАЗЧИКОМ</w:t>
      </w:r>
    </w:p>
    <w:p w14:paraId="1C35A114" w14:textId="77777777" w:rsidR="00746608" w:rsidRDefault="00746608">
      <w:pPr>
        <w:pStyle w:val="ConsPlusTitle"/>
        <w:jc w:val="center"/>
      </w:pPr>
      <w:r>
        <w:t>ПРИ РЕАЛИЗАЦИИ ТУРИСТСКОГО ПРОДУКТА</w:t>
      </w:r>
    </w:p>
    <w:p w14:paraId="507135A9" w14:textId="77777777" w:rsidR="00746608" w:rsidRDefault="007466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6608" w14:paraId="5B17673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4737B" w14:textId="77777777" w:rsidR="00746608" w:rsidRDefault="007466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EFC6A" w14:textId="77777777" w:rsidR="00746608" w:rsidRDefault="007466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D65A55" w14:textId="77777777" w:rsidR="00746608" w:rsidRDefault="007466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954310B" w14:textId="77777777" w:rsidR="00746608" w:rsidRDefault="0074660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23.11.2020 </w:t>
            </w:r>
            <w:hyperlink r:id="rId8">
              <w:r>
                <w:rPr>
                  <w:color w:val="0000FF"/>
                </w:rPr>
                <w:t>N 1903</w:t>
              </w:r>
            </w:hyperlink>
            <w:r>
              <w:rPr>
                <w:color w:val="392C69"/>
              </w:rPr>
              <w:t>,</w:t>
            </w:r>
          </w:p>
          <w:p w14:paraId="7DEA3561" w14:textId="77777777" w:rsidR="00746608" w:rsidRDefault="0074660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26.12.2022 </w:t>
            </w:r>
            <w:hyperlink r:id="rId9">
              <w:r>
                <w:rPr>
                  <w:color w:val="0000FF"/>
                </w:rPr>
                <w:t>N 2426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EC7E5" w14:textId="77777777" w:rsidR="00746608" w:rsidRDefault="00746608">
            <w:pPr>
              <w:pStyle w:val="ConsPlusNormal"/>
            </w:pPr>
          </w:p>
        </w:tc>
      </w:tr>
    </w:tbl>
    <w:p w14:paraId="2BDEBC30" w14:textId="77777777" w:rsidR="00746608" w:rsidRDefault="00746608">
      <w:pPr>
        <w:pStyle w:val="ConsPlusNormal"/>
        <w:jc w:val="both"/>
      </w:pPr>
    </w:p>
    <w:p w14:paraId="1AE63ACE" w14:textId="77777777" w:rsidR="00746608" w:rsidRDefault="00746608">
      <w:pPr>
        <w:pStyle w:val="ConsPlusNormal"/>
        <w:ind w:firstLine="540"/>
        <w:jc w:val="both"/>
      </w:pPr>
      <w:r>
        <w:t>1. Настоящие Правила устанавливают порядок обмена информацией в электронной форме между туроператором или турагентом и туристом и (или) иным заказчиком (далее - заказчик) при реализации туристского продукта.</w:t>
      </w:r>
    </w:p>
    <w:p w14:paraId="0D6AC19D" w14:textId="77777777" w:rsidR="00746608" w:rsidRDefault="00746608">
      <w:pPr>
        <w:pStyle w:val="ConsPlusNormal"/>
        <w:spacing w:before="240"/>
        <w:ind w:firstLine="540"/>
        <w:jc w:val="both"/>
      </w:pPr>
      <w:r>
        <w:t>2. Обмен информацией в электронной форме между туроператором или турагентом и заказчиком при реализации туристского продукта, в том числе при заключении договора о реализации туристского продукта, составленного в форме электронного документа, осуществляется с использованием официального сайта туроператора или турагента в информационно-телекоммуникационной сети "Интернет" (далее - сеть "Интернет").</w:t>
      </w:r>
    </w:p>
    <w:p w14:paraId="5392502B" w14:textId="77777777" w:rsidR="00746608" w:rsidRDefault="00746608">
      <w:pPr>
        <w:pStyle w:val="ConsPlusNormal"/>
        <w:spacing w:before="240"/>
        <w:ind w:firstLine="540"/>
        <w:jc w:val="both"/>
      </w:pPr>
      <w:r>
        <w:t>При этом сайт туроператора или турагента в сети "Интернет" может использоваться в качестве информационной системы, обеспечивающей обмен информацией в электронной форме между туроператором или турагентом, являющимися операторами этой системы (далее информационная система туроператора или турагента), и заказчиком.</w:t>
      </w:r>
    </w:p>
    <w:p w14:paraId="2F1A5AF0" w14:textId="77777777" w:rsidR="00746608" w:rsidRDefault="00746608">
      <w:pPr>
        <w:pStyle w:val="ConsPlusNormal"/>
        <w:spacing w:before="240"/>
        <w:ind w:firstLine="540"/>
        <w:jc w:val="both"/>
      </w:pPr>
      <w:r>
        <w:t>Информационная система туроператора или турагента (при наличии) должна обеспечивать:</w:t>
      </w:r>
    </w:p>
    <w:p w14:paraId="211F7072" w14:textId="77777777" w:rsidR="00746608" w:rsidRDefault="00746608">
      <w:pPr>
        <w:pStyle w:val="ConsPlusNormal"/>
        <w:spacing w:before="240"/>
        <w:ind w:firstLine="540"/>
        <w:jc w:val="both"/>
      </w:pPr>
      <w:bookmarkStart w:id="3" w:name="P85"/>
      <w:bookmarkEnd w:id="3"/>
      <w:r>
        <w:t>а) создание и направление заказчиком туроператору или турагенту заявки о заключении договора о реализации туристского продукта, заявки о внесении изменений в договор о реализации туристского продукта;</w:t>
      </w:r>
    </w:p>
    <w:p w14:paraId="4E299549" w14:textId="77777777" w:rsidR="00746608" w:rsidRDefault="00746608">
      <w:pPr>
        <w:pStyle w:val="ConsPlusNormal"/>
        <w:spacing w:before="240"/>
        <w:ind w:firstLine="540"/>
        <w:jc w:val="both"/>
      </w:pPr>
      <w:r>
        <w:t>б) хранение сведений, содержащихся в договоре о реализации туристского продукта с учетом внесенных в него изменений, а также сведений о сформированной электронной путевке в течение 3 лет с даты окончания срока действия указанного договора;</w:t>
      </w:r>
    </w:p>
    <w:p w14:paraId="2C51037D" w14:textId="77777777" w:rsidR="00746608" w:rsidRDefault="00746608">
      <w:pPr>
        <w:pStyle w:val="ConsPlusNormal"/>
        <w:spacing w:before="240"/>
        <w:ind w:firstLine="540"/>
        <w:jc w:val="both"/>
      </w:pPr>
      <w:r>
        <w:t>в) формирование и передачу туроператором или турагентом (в том числе при личном приеме заказчика) в единую информационную систему электронных путевок данных (сведений), определяемых Министерством экономического развития Российской Федерации (для турагента - в случае, если туроператор наделяет его правом ввода в единую информационную систему электронных путевок сведений, необходимых для формирования электронных путевок) при формировании электронной путевки в единой информационной системе электронных путевок;</w:t>
      </w:r>
    </w:p>
    <w:p w14:paraId="3AFF9074" w14:textId="77777777" w:rsidR="00746608" w:rsidRDefault="00746608">
      <w:pPr>
        <w:pStyle w:val="ConsPlusNormal"/>
        <w:jc w:val="both"/>
      </w:pPr>
      <w:r>
        <w:t xml:space="preserve">(в ред. Постановлений Правительства РФ от 23.11.2020 </w:t>
      </w:r>
      <w:hyperlink r:id="rId10">
        <w:r>
          <w:rPr>
            <w:color w:val="0000FF"/>
          </w:rPr>
          <w:t>N 1903</w:t>
        </w:r>
      </w:hyperlink>
      <w:r>
        <w:t xml:space="preserve">, от 26.12.2022 </w:t>
      </w:r>
      <w:hyperlink r:id="rId11">
        <w:r>
          <w:rPr>
            <w:color w:val="0000FF"/>
          </w:rPr>
          <w:t>N 2426</w:t>
        </w:r>
      </w:hyperlink>
      <w:r>
        <w:t>)</w:t>
      </w:r>
    </w:p>
    <w:p w14:paraId="795574E6" w14:textId="77777777" w:rsidR="00746608" w:rsidRDefault="00746608">
      <w:pPr>
        <w:pStyle w:val="ConsPlusNormal"/>
        <w:spacing w:before="240"/>
        <w:ind w:firstLine="540"/>
        <w:jc w:val="both"/>
      </w:pPr>
      <w:r>
        <w:t>г) возможность использования туроператором или турагентом при формировании и передаче в единую информационную систему электронных путевок данных (сведений) специального программного обеспечения, применяемого туроператором в работе с турагентами;</w:t>
      </w:r>
    </w:p>
    <w:p w14:paraId="5E7295B0" w14:textId="77777777" w:rsidR="00746608" w:rsidRDefault="00746608">
      <w:pPr>
        <w:pStyle w:val="ConsPlusNormal"/>
        <w:spacing w:before="240"/>
        <w:ind w:firstLine="540"/>
        <w:jc w:val="both"/>
      </w:pPr>
      <w:r>
        <w:t xml:space="preserve">д) доступ заказчика к информации, содержащейся в заявках, указанных в </w:t>
      </w:r>
      <w:hyperlink w:anchor="P85">
        <w:r>
          <w:rPr>
            <w:color w:val="0000FF"/>
          </w:rPr>
          <w:t>подпункте "а"</w:t>
        </w:r>
      </w:hyperlink>
      <w:r>
        <w:t xml:space="preserve"> настоящего пункта, с использованием сети "Интернет";</w:t>
      </w:r>
    </w:p>
    <w:p w14:paraId="6CE55DC5" w14:textId="77777777" w:rsidR="00746608" w:rsidRDefault="00746608">
      <w:pPr>
        <w:pStyle w:val="ConsPlusNormal"/>
        <w:spacing w:before="240"/>
        <w:ind w:firstLine="540"/>
        <w:jc w:val="both"/>
      </w:pPr>
      <w:r>
        <w:lastRenderedPageBreak/>
        <w:t>е) создание в информационной системе туроператора или турагента страницы заказчика (далее - личный кабинет);</w:t>
      </w:r>
    </w:p>
    <w:p w14:paraId="364B50CB" w14:textId="77777777" w:rsidR="00746608" w:rsidRDefault="00746608">
      <w:pPr>
        <w:pStyle w:val="ConsPlusNormal"/>
        <w:spacing w:before="240"/>
        <w:ind w:firstLine="540"/>
        <w:jc w:val="both"/>
      </w:pPr>
      <w:r>
        <w:t>ж) доступ заказчика к личному кабинету с использованием программных средств, предназначенных для просмотра информации в сети "Интернет" (без установки на технические средства заказчика специального программного обеспечения, требующего заключения пользователем лицензионного или иного соглашения с правообладателем программного обеспечения, предусматривающего взимание с пользователя платы).</w:t>
      </w:r>
    </w:p>
    <w:p w14:paraId="026749E6" w14:textId="77777777" w:rsidR="00746608" w:rsidRDefault="00746608">
      <w:pPr>
        <w:pStyle w:val="ConsPlusNormal"/>
        <w:spacing w:before="240"/>
        <w:ind w:firstLine="540"/>
        <w:jc w:val="both"/>
      </w:pPr>
      <w:r>
        <w:t>3. Заказчик осуществляет доступ к личному кабинету с использованием простой электронной подписи.</w:t>
      </w:r>
    </w:p>
    <w:p w14:paraId="4F8AC157" w14:textId="77777777" w:rsidR="00746608" w:rsidRDefault="00746608">
      <w:pPr>
        <w:pStyle w:val="ConsPlusNormal"/>
        <w:spacing w:before="240"/>
        <w:ind w:firstLine="540"/>
        <w:jc w:val="both"/>
      </w:pPr>
      <w:r>
        <w:t xml:space="preserve">Допускается применение простой электронной подписи в виде комбинации из логина и пароля, выданной туроператором или турагентом в соответствии с требованиями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"Об электронной подписи".</w:t>
      </w:r>
    </w:p>
    <w:p w14:paraId="1927F6B5" w14:textId="77777777" w:rsidR="00746608" w:rsidRDefault="00746608">
      <w:pPr>
        <w:pStyle w:val="ConsPlusNormal"/>
        <w:spacing w:before="240"/>
        <w:ind w:firstLine="540"/>
        <w:jc w:val="both"/>
      </w:pPr>
      <w:r>
        <w:t>При этом туроператоры и турагенты самостоятельно несут расходы по организации и обеспечению выдачи простой электронной подписи.</w:t>
      </w:r>
    </w:p>
    <w:p w14:paraId="2D304EE7" w14:textId="77777777" w:rsidR="00746608" w:rsidRDefault="00746608">
      <w:pPr>
        <w:pStyle w:val="ConsPlusNormal"/>
        <w:spacing w:before="240"/>
        <w:ind w:firstLine="540"/>
        <w:jc w:val="both"/>
      </w:pPr>
      <w:r>
        <w:t>Выдача туроператором или турагентом простой электронной подписи заказчику производится туроператором или турагентом в соответствии с определенным в договоре о реализации туристского продукта или утверждаемым туроператором или турагентом порядком выдачи и использования простой электронной подписи, который предусматривает в том числе:</w:t>
      </w:r>
    </w:p>
    <w:p w14:paraId="314FC2E5" w14:textId="77777777" w:rsidR="00746608" w:rsidRDefault="00746608">
      <w:pPr>
        <w:pStyle w:val="ConsPlusNormal"/>
        <w:spacing w:before="240"/>
        <w:ind w:firstLine="540"/>
        <w:jc w:val="both"/>
      </w:pPr>
      <w:r>
        <w:t>признание электронных документов, подписанных заказчиком простой электронной подписью, равнозначными документам на бумажных носителях, подписанным собственноручной подписью заказчика;</w:t>
      </w:r>
    </w:p>
    <w:p w14:paraId="5BF48FE6" w14:textId="77777777" w:rsidR="00746608" w:rsidRDefault="00746608">
      <w:pPr>
        <w:pStyle w:val="ConsPlusNormal"/>
        <w:spacing w:before="240"/>
        <w:ind w:firstLine="540"/>
        <w:jc w:val="both"/>
      </w:pPr>
      <w:r>
        <w:t>правила определения лица, подписывающего электронный документ, по его простой электронной подписи;</w:t>
      </w:r>
    </w:p>
    <w:p w14:paraId="50415A0C" w14:textId="77777777" w:rsidR="00746608" w:rsidRDefault="00746608">
      <w:pPr>
        <w:pStyle w:val="ConsPlusNormal"/>
        <w:spacing w:before="240"/>
        <w:ind w:firstLine="540"/>
        <w:jc w:val="both"/>
      </w:pPr>
      <w:r>
        <w:t>обязанность лица, создающего и (или) использующего ключ простой электронной подписи, соблюдать его конфиденциальность.</w:t>
      </w:r>
    </w:p>
    <w:p w14:paraId="762862FC" w14:textId="77777777" w:rsidR="00746608" w:rsidRDefault="00746608">
      <w:pPr>
        <w:pStyle w:val="ConsPlusNormal"/>
        <w:spacing w:before="240"/>
        <w:ind w:firstLine="540"/>
        <w:jc w:val="both"/>
      </w:pPr>
      <w:r>
        <w:t xml:space="preserve">Взаимодействие турагента и информационной системы туроператора или турагента производится с использованием усиленной квалифицированной электронной подписи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 w14:paraId="066A5B95" w14:textId="77777777" w:rsidR="00746608" w:rsidRDefault="00746608">
      <w:pPr>
        <w:pStyle w:val="ConsPlusNormal"/>
        <w:spacing w:before="240"/>
        <w:ind w:firstLine="540"/>
        <w:jc w:val="both"/>
      </w:pPr>
      <w:r>
        <w:t>4. После получения и обработки заявки о заключении договора о реализации туристского продукта туроператор или турагент осуществляет следующие действия:</w:t>
      </w:r>
    </w:p>
    <w:p w14:paraId="39480453" w14:textId="77777777" w:rsidR="00746608" w:rsidRDefault="00746608">
      <w:pPr>
        <w:pStyle w:val="ConsPlusNormal"/>
        <w:spacing w:before="240"/>
        <w:ind w:firstLine="540"/>
        <w:jc w:val="both"/>
      </w:pPr>
      <w:r>
        <w:t>направляет заказчику на адрес электронной почты расчет стоимости туристского продукта, существенные условия договора о реализации туристского продукта;</w:t>
      </w:r>
    </w:p>
    <w:p w14:paraId="1ADAA98A" w14:textId="77777777" w:rsidR="00746608" w:rsidRDefault="00746608">
      <w:pPr>
        <w:pStyle w:val="ConsPlusNormal"/>
        <w:spacing w:before="240"/>
        <w:ind w:firstLine="540"/>
        <w:jc w:val="both"/>
      </w:pPr>
      <w:r>
        <w:t xml:space="preserve">направляет заказчику на адрес электронной почты информационное сообщение о необходимости самостоятельной оплаты туристом медицинской помощи в экстренной и неотложной формах в стране временного пребывания, возвращении тела (останков) за счет лиц, заинтересованных в возвращении тела (останков), в </w:t>
      </w:r>
      <w:r>
        <w:lastRenderedPageBreak/>
        <w:t>случае отсутствия у туриста договора добровольного страхования (страхового полиса), обеспечивающего оплату и (или) возмещение расходов на оплату медицинской помощи в экстренной и неотложной формах в стране временного пребывания и (или) возвращения тела (останков) туриста из страны временного пребывания;</w:t>
      </w:r>
    </w:p>
    <w:p w14:paraId="51A6CE40" w14:textId="77777777" w:rsidR="00746608" w:rsidRDefault="00746608">
      <w:pPr>
        <w:pStyle w:val="ConsPlusNormal"/>
        <w:spacing w:before="240"/>
        <w:ind w:firstLine="540"/>
        <w:jc w:val="both"/>
      </w:pPr>
      <w:r>
        <w:t>информирует заказчика о сроках и способах оплаты стоимости туристского продукта. Сведения о получении туроператором или турагентом стоимости туристического продукта отображаются в личном кабинете заказчика в режиме реального времени;</w:t>
      </w:r>
    </w:p>
    <w:p w14:paraId="07435328" w14:textId="77777777" w:rsidR="00746608" w:rsidRDefault="00746608">
      <w:pPr>
        <w:pStyle w:val="ConsPlusNormal"/>
        <w:spacing w:before="240"/>
        <w:ind w:firstLine="540"/>
        <w:jc w:val="both"/>
      </w:pPr>
      <w:r>
        <w:t>направляет не позднее 24 часов после получения оплаты стоимости туристского продукта сведения о заключении договора о реализации туристского продукта в единую информационную систему электронных путевок, в которой размещается электронная путевка.</w:t>
      </w:r>
    </w:p>
    <w:p w14:paraId="3CD9DA35" w14:textId="77777777" w:rsidR="00746608" w:rsidRDefault="00746608">
      <w:pPr>
        <w:pStyle w:val="ConsPlusNormal"/>
        <w:spacing w:before="240"/>
        <w:ind w:firstLine="540"/>
        <w:jc w:val="both"/>
      </w:pPr>
      <w:r>
        <w:t>После формирования электронной путевки и присвоения уникального номера электронной путевке в единой информационной системе электронных путевок сведения о номере электронной путевки, сформированной на основании договора о реализации туристского продукта, автоматически передаются в информационную систему туроператора или турагента и размещаются в личном кабинете заказчика.</w:t>
      </w:r>
    </w:p>
    <w:p w14:paraId="0C94F155" w14:textId="77777777" w:rsidR="00746608" w:rsidRDefault="00746608">
      <w:pPr>
        <w:pStyle w:val="ConsPlusNormal"/>
        <w:spacing w:before="240"/>
        <w:ind w:firstLine="540"/>
        <w:jc w:val="both"/>
      </w:pPr>
      <w:r>
        <w:t xml:space="preserve">При осуществлении денежных расчетов в связи с заключением договора о реализации туристского продукта туроператор или турагент обязан соблюдать требования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"О противодействии легализации (отмыванию) доходов, полученных преступным путем, и финансированию терроризма".</w:t>
      </w:r>
    </w:p>
    <w:p w14:paraId="48FB07B2" w14:textId="77777777" w:rsidR="00746608" w:rsidRDefault="00746608">
      <w:pPr>
        <w:pStyle w:val="ConsPlusNormal"/>
        <w:spacing w:before="240"/>
        <w:ind w:firstLine="540"/>
        <w:jc w:val="both"/>
      </w:pPr>
      <w:bookmarkStart w:id="4" w:name="P108"/>
      <w:bookmarkEnd w:id="4"/>
      <w:r>
        <w:t>5. При необходимости внесения изменений в договор о реализации туристского продукта в связи с существенными изменениями обстоятельств, из которых туроператор или турагент исходил при его заключении, туроператор или турагент в течение 2 рабочих дней со дня выявления факта существенных изменений обстоятельств, но не позднее 24 часов до начала путешествия, информирует заказчика о необходимости внесения изменений в договор о реализации туристского продукта путем направления сообщения на адрес электронной почты, предоставленный заказчиком.</w:t>
      </w:r>
    </w:p>
    <w:p w14:paraId="61630BE2" w14:textId="77777777" w:rsidR="00746608" w:rsidRDefault="00746608">
      <w:pPr>
        <w:pStyle w:val="ConsPlusNormal"/>
        <w:spacing w:before="240"/>
        <w:ind w:firstLine="540"/>
        <w:jc w:val="both"/>
      </w:pPr>
      <w:r>
        <w:t>При согласии заказчика на внесение изменений в договор о реализации туристского продукта в связи с существенными изменениями обстоятельств, из которых туроператор или турагент исходил при его заключении, полученном путем взаимодействия с туроператором или турагентом посредством информационной системы туроператора или турагента или при личном приеме у туроператора или турагента, туроператор или турагент вносит изменения в договор о реализации туристского продукта в информационную систему туроператора или турагента и направляет сведения об изменении условий указанного договора в единую информационную систему электронных путевок.</w:t>
      </w:r>
    </w:p>
    <w:p w14:paraId="2FCBBD3C" w14:textId="77777777" w:rsidR="00746608" w:rsidRDefault="00746608">
      <w:pPr>
        <w:pStyle w:val="ConsPlusNormal"/>
        <w:spacing w:before="240"/>
        <w:ind w:firstLine="540"/>
        <w:jc w:val="both"/>
      </w:pPr>
      <w:r>
        <w:t>Туроператор или турагент уведомляет заказчика о внесении изменений в договор о реализации туристского продукта с указанием измененных сведений электронным сообщением на адрес электронной почты, предоставленный заказчиком.</w:t>
      </w:r>
    </w:p>
    <w:p w14:paraId="3627825C" w14:textId="77777777" w:rsidR="00746608" w:rsidRDefault="00746608">
      <w:pPr>
        <w:pStyle w:val="ConsPlusNormal"/>
        <w:spacing w:before="240"/>
        <w:ind w:firstLine="540"/>
        <w:jc w:val="both"/>
      </w:pPr>
      <w:bookmarkStart w:id="5" w:name="P111"/>
      <w:bookmarkEnd w:id="5"/>
      <w:r>
        <w:t xml:space="preserve">6. При необходимости внесения изменений в договор о реализации туристского продукта в связи с существенными изменениями обстоятельств, из которых исходил </w:t>
      </w:r>
      <w:r>
        <w:lastRenderedPageBreak/>
        <w:t>заказчик при его заключении, заказчик путем взаимодействия с туроператором или турагентом посредством информационной системы туроператора или турагента или при личном приеме у туроператора или турагента в течение 2 рабочих дней, но не позднее 24 часов до начала путешествия, направляет туроператору или турагенту заявление об изменении договора о реализации туристского продукта в связи с существенными изменениями обстоятельств, из которых заказчик исходил при его заключении, путем взаимодействия с туроператором или турагентом посредством информационной системы туроператора или турагента или при личном приеме у туроператора или турагента.</w:t>
      </w:r>
    </w:p>
    <w:p w14:paraId="24C0DBEA" w14:textId="77777777" w:rsidR="00746608" w:rsidRDefault="00746608">
      <w:pPr>
        <w:pStyle w:val="ConsPlusNormal"/>
        <w:spacing w:before="240"/>
        <w:ind w:firstLine="540"/>
        <w:jc w:val="both"/>
      </w:pPr>
      <w:r>
        <w:t>При получении туроператором или турагентом от заказчика такого заявления туроператор или турагент проверяет содержащиеся в нем сведения, вносит изменения в договор о реализации туристского продукта, а также в информационную систему туроператора или турагента и направляет сведения об изменении условий указанного договора в единую информационную систему электронных путевок.</w:t>
      </w:r>
    </w:p>
    <w:p w14:paraId="15C16758" w14:textId="77777777" w:rsidR="00746608" w:rsidRDefault="00746608">
      <w:pPr>
        <w:pStyle w:val="ConsPlusNormal"/>
        <w:spacing w:before="240"/>
        <w:ind w:firstLine="540"/>
        <w:jc w:val="both"/>
      </w:pPr>
      <w:r>
        <w:t>Туроператор или турагент уведомляет заказчика о внесении изменений в договор о реализации туристского продукта с указанием измененных сведений электронным сообщением на адрес электронной почты, предоставленный заказчиком.</w:t>
      </w:r>
    </w:p>
    <w:p w14:paraId="37A64B73" w14:textId="77777777" w:rsidR="00746608" w:rsidRDefault="00746608">
      <w:pPr>
        <w:pStyle w:val="ConsPlusNormal"/>
        <w:spacing w:before="240"/>
        <w:ind w:firstLine="540"/>
        <w:jc w:val="both"/>
      </w:pPr>
      <w:r>
        <w:t>В случае невозможности внесения изменений в договор о реализации туристского продукта туроператор или турагент направляет заказчику электронное сообщение на адрес электронной почты, предоставленный заказчиком, о невозможности внесения изменений в договор о реализации туристского продукта в соответствии с заявлением об изменении договора о реализации туристского продукта.</w:t>
      </w:r>
    </w:p>
    <w:p w14:paraId="01A94243" w14:textId="77777777" w:rsidR="00746608" w:rsidRDefault="00746608">
      <w:pPr>
        <w:pStyle w:val="ConsPlusNormal"/>
        <w:spacing w:before="240"/>
        <w:ind w:firstLine="540"/>
        <w:jc w:val="both"/>
      </w:pPr>
      <w:r>
        <w:t>Сведения о внесении или невозможности внесения изменений в договор о реализации туристского продукта туроператор или турагент размещает в личном кабинете заказчика.</w:t>
      </w:r>
    </w:p>
    <w:p w14:paraId="555FC2C1" w14:textId="77777777" w:rsidR="00746608" w:rsidRDefault="00746608">
      <w:pPr>
        <w:pStyle w:val="ConsPlusNormal"/>
        <w:spacing w:before="240"/>
        <w:ind w:firstLine="540"/>
        <w:jc w:val="both"/>
      </w:pPr>
      <w:r>
        <w:t>7. При внесении изменений в договор о реализации туристского продукта в части сведений, обязательных к направлению туроператором или турагентом в систему, сведения о таких изменениях направляются в систему не позднее 24 часов со дня внесения соответствующих изменений в договор о реализации туристского продукта.</w:t>
      </w:r>
    </w:p>
    <w:p w14:paraId="55BF4BB7" w14:textId="77777777" w:rsidR="00746608" w:rsidRDefault="00746608">
      <w:pPr>
        <w:pStyle w:val="ConsPlusNormal"/>
        <w:spacing w:before="240"/>
        <w:ind w:firstLine="540"/>
        <w:jc w:val="both"/>
      </w:pPr>
      <w:r>
        <w:t xml:space="preserve">8. При предоставлении заказчику доступа к личному кабинету и при осуществлении информационного обмена в соответствии с настоящими Правилами туроператор или турагент должен предпринимать необходимые и достаточные меры для защиты передаваемой информации с учетом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"О персональных данных" и осуществлять:</w:t>
      </w:r>
    </w:p>
    <w:p w14:paraId="26C89C79" w14:textId="77777777" w:rsidR="00746608" w:rsidRDefault="00746608">
      <w:pPr>
        <w:pStyle w:val="ConsPlusNormal"/>
        <w:spacing w:before="240"/>
        <w:ind w:firstLine="540"/>
        <w:jc w:val="both"/>
      </w:pPr>
      <w:r>
        <w:t>а) обеспечение защиты информации при управлении доступом к сайту и регистрации на сайте туроператора или турагента;</w:t>
      </w:r>
    </w:p>
    <w:p w14:paraId="7927A47F" w14:textId="77777777" w:rsidR="00746608" w:rsidRDefault="00746608">
      <w:pPr>
        <w:pStyle w:val="ConsPlusNormal"/>
        <w:spacing w:before="240"/>
        <w:ind w:firstLine="540"/>
        <w:jc w:val="both"/>
      </w:pPr>
      <w:r>
        <w:t>б) обеспечение защиты информации средствами антивирусной защиты;</w:t>
      </w:r>
    </w:p>
    <w:p w14:paraId="00DE947A" w14:textId="77777777" w:rsidR="00746608" w:rsidRDefault="00746608">
      <w:pPr>
        <w:pStyle w:val="ConsPlusNormal"/>
        <w:spacing w:before="240"/>
        <w:ind w:firstLine="540"/>
        <w:jc w:val="both"/>
      </w:pPr>
      <w:r>
        <w:t>в) обеспечение защиты информации при ее передаче с использованием сети "Интернет";</w:t>
      </w:r>
    </w:p>
    <w:p w14:paraId="75F2B501" w14:textId="77777777" w:rsidR="00746608" w:rsidRDefault="00746608">
      <w:pPr>
        <w:pStyle w:val="ConsPlusNormal"/>
        <w:spacing w:before="240"/>
        <w:ind w:firstLine="540"/>
        <w:jc w:val="both"/>
      </w:pPr>
      <w:r>
        <w:t xml:space="preserve">г) обеспечение выполнения требований к эксплуатации средств </w:t>
      </w:r>
      <w:r>
        <w:lastRenderedPageBreak/>
        <w:t>криптографической защиты информации;</w:t>
      </w:r>
    </w:p>
    <w:p w14:paraId="7B16D967" w14:textId="77777777" w:rsidR="00746608" w:rsidRDefault="00746608">
      <w:pPr>
        <w:pStyle w:val="ConsPlusNormal"/>
        <w:spacing w:before="240"/>
        <w:ind w:firstLine="540"/>
        <w:jc w:val="both"/>
      </w:pPr>
      <w:r>
        <w:t>д) регламентацию и документирование деятельности по обеспечению защиты информации;</w:t>
      </w:r>
    </w:p>
    <w:p w14:paraId="369F3B54" w14:textId="77777777" w:rsidR="00746608" w:rsidRDefault="00746608">
      <w:pPr>
        <w:pStyle w:val="ConsPlusNormal"/>
        <w:spacing w:before="240"/>
        <w:ind w:firstLine="540"/>
        <w:jc w:val="both"/>
      </w:pPr>
      <w:r>
        <w:t>е) обнаружение инцидентов нарушения информационной безопасности и реагирование на них;</w:t>
      </w:r>
    </w:p>
    <w:p w14:paraId="15B3E98C" w14:textId="77777777" w:rsidR="00746608" w:rsidRDefault="00746608">
      <w:pPr>
        <w:pStyle w:val="ConsPlusNormal"/>
        <w:spacing w:before="240"/>
        <w:ind w:firstLine="540"/>
        <w:jc w:val="both"/>
      </w:pPr>
      <w:r>
        <w:t>ж) мониторинг и анализ обеспечения защиты информации;</w:t>
      </w:r>
    </w:p>
    <w:p w14:paraId="32136625" w14:textId="77777777" w:rsidR="00746608" w:rsidRDefault="00746608">
      <w:pPr>
        <w:pStyle w:val="ConsPlusNormal"/>
        <w:spacing w:before="240"/>
        <w:ind w:firstLine="540"/>
        <w:jc w:val="both"/>
      </w:pPr>
      <w:r>
        <w:t>з) своевременное совершенствование обеспечения защиты информации.</w:t>
      </w:r>
    </w:p>
    <w:p w14:paraId="2D425B74" w14:textId="77777777" w:rsidR="00746608" w:rsidRDefault="00746608">
      <w:pPr>
        <w:pStyle w:val="ConsPlusNormal"/>
        <w:spacing w:before="240"/>
        <w:ind w:firstLine="540"/>
        <w:jc w:val="both"/>
      </w:pPr>
      <w:r>
        <w:t xml:space="preserve">9. При отсутствии у заказчика электронной почты сведения, необходимые для доступа заказчика к личному кабинету, а также информация, указанная в </w:t>
      </w:r>
      <w:hyperlink w:anchor="P108">
        <w:r>
          <w:rPr>
            <w:color w:val="0000FF"/>
          </w:rPr>
          <w:t>пунктах 5</w:t>
        </w:r>
      </w:hyperlink>
      <w:r>
        <w:t xml:space="preserve"> и </w:t>
      </w:r>
      <w:hyperlink w:anchor="P111">
        <w:r>
          <w:rPr>
            <w:color w:val="0000FF"/>
          </w:rPr>
          <w:t>6</w:t>
        </w:r>
      </w:hyperlink>
      <w:r>
        <w:t xml:space="preserve"> настоящих Правил, направляются заказчику иным доступным способом, в том числе посредством смс-сообщения по сети подвижной радиотелефонной связи на пользовательское оборудование заказчика.</w:t>
      </w:r>
    </w:p>
    <w:p w14:paraId="65BB4BF4" w14:textId="77777777" w:rsidR="00746608" w:rsidRDefault="00746608">
      <w:pPr>
        <w:pStyle w:val="ConsPlusNormal"/>
        <w:spacing w:before="240"/>
        <w:ind w:firstLine="540"/>
        <w:jc w:val="both"/>
      </w:pPr>
      <w:r>
        <w:t>10. Документы в электронной форме, направляемые туроператором или турагентом заказчику в соответствии с настоящими Правилами, подписываются усиленной квалифицированной электронной подписью и формируются программными средствами таким образом, чтобы при печати на бумажном носителе в них содержались сведения о ключе проверки электронной подписи, которой подписан документ, позволяющие провести проверку электронной подписи лицом, получившим указанный документ.</w:t>
      </w:r>
    </w:p>
    <w:p w14:paraId="5D5DAF2C" w14:textId="77777777" w:rsidR="00746608" w:rsidRDefault="00746608">
      <w:pPr>
        <w:pStyle w:val="ConsPlusNormal"/>
        <w:jc w:val="both"/>
      </w:pPr>
    </w:p>
    <w:p w14:paraId="6E161B86" w14:textId="77777777" w:rsidR="00746608" w:rsidRDefault="00746608">
      <w:pPr>
        <w:pStyle w:val="ConsPlusNormal"/>
        <w:jc w:val="both"/>
      </w:pPr>
    </w:p>
    <w:p w14:paraId="612ADD23" w14:textId="77777777" w:rsidR="00746608" w:rsidRDefault="007466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E4A4F65" w14:textId="77777777" w:rsidR="00C84DAC" w:rsidRDefault="00C84DAC"/>
    <w:sectPr w:rsidR="00C84DAC" w:rsidSect="00746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08"/>
    <w:rsid w:val="0032161A"/>
    <w:rsid w:val="00746608"/>
    <w:rsid w:val="00C84DAC"/>
    <w:rsid w:val="00E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245F2A"/>
  <w15:chartTrackingRefBased/>
  <w15:docId w15:val="{64E658D5-EBD8-402D-BA5A-1D4CF7C2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6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6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66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66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66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66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66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66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6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6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6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6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66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66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66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6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66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660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746608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lang w:eastAsia="ru-RU"/>
    </w:rPr>
  </w:style>
  <w:style w:type="paragraph" w:customStyle="1" w:styleId="ConsPlusTitle">
    <w:name w:val="ConsPlusTitle"/>
    <w:rsid w:val="00746608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b/>
      <w:lang w:eastAsia="ru-RU"/>
    </w:rPr>
  </w:style>
  <w:style w:type="paragraph" w:customStyle="1" w:styleId="ConsPlusTitlePage">
    <w:name w:val="ConsPlusTitlePage"/>
    <w:rsid w:val="007466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3610E6F1B9CA8F72681CDA71D13C34820631883F72F6A44AF6BE91B507A9F2F13A67DC96892CDFFA7BC7A2A0D6823AAB81964697F561F3Y9e5S" TargetMode="External"/><Relationship Id="rId13" Type="http://schemas.openxmlformats.org/officeDocument/2006/relationships/hyperlink" Target="consultantplus://offline/ref=BA3610E6F1B9CA8F72681CDA71D13C34820631893672F6A44AF6BE91B507A9F2E33A3FD0978C34D7F96E91F3E6Y8e5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3610E6F1B9CA8F72681CDA71D13C34820631893672F6A44AF6BE91B507A9F2E33A3FD0978C34D7F96E91F3E6Y8e5S" TargetMode="External"/><Relationship Id="rId12" Type="http://schemas.openxmlformats.org/officeDocument/2006/relationships/hyperlink" Target="consultantplus://offline/ref=BA3610E6F1B9CA8F72681CDA71D13C34820631893672F6A44AF6BE91B507A9F2E33A3FD0978C34D7F96E91F3E6Y8e5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3610E6F1B9CA8F72681CDA71D13C34820631893171F6A44AF6BE91B507A9F2F13A67DB9E8D2183AF34C6FEE586913BA98194418BYFe1S" TargetMode="External"/><Relationship Id="rId11" Type="http://schemas.openxmlformats.org/officeDocument/2006/relationships/hyperlink" Target="consultantplus://offline/ref=BA3610E6F1B9CA8F72681CDA71D13C34820634873E75F6A44AF6BE91B507A9F2F13A67DC96892AD5FA7BC7A2A0D6823AAB81964697F561F3Y9e5S" TargetMode="External"/><Relationship Id="rId5" Type="http://schemas.openxmlformats.org/officeDocument/2006/relationships/hyperlink" Target="consultantplus://offline/ref=BA3610E6F1B9CA8F72681CDA71D13C34820634873E75F6A44AF6BE91B507A9F2F13A67DC96892AD5FA7BC7A2A0D6823AAB81964697F561F3Y9e5S" TargetMode="External"/><Relationship Id="rId15" Type="http://schemas.openxmlformats.org/officeDocument/2006/relationships/hyperlink" Target="consultantplus://offline/ref=BA3610E6F1B9CA8F72681CDA71D13C34830E39883079F6A44AF6BE91B507A9F2E33A3FD0978C34D7F96E91F3E6Y8e5S" TargetMode="External"/><Relationship Id="rId10" Type="http://schemas.openxmlformats.org/officeDocument/2006/relationships/hyperlink" Target="consultantplus://offline/ref=BA3610E6F1B9CA8F72681CDA71D13C34820631883F72F6A44AF6BE91B507A9F2F13A67DC96892CDFFA7BC7A2A0D6823AAB81964697F561F3Y9e5S" TargetMode="External"/><Relationship Id="rId4" Type="http://schemas.openxmlformats.org/officeDocument/2006/relationships/hyperlink" Target="consultantplus://offline/ref=BA3610E6F1B9CA8F72681CDA71D13C34820631883F72F6A44AF6BE91B507A9F2F13A67DC96892CDFFA7BC7A2A0D6823AAB81964697F561F3Y9e5S" TargetMode="External"/><Relationship Id="rId9" Type="http://schemas.openxmlformats.org/officeDocument/2006/relationships/hyperlink" Target="consultantplus://offline/ref=BA3610E6F1B9CA8F72681CDA71D13C34820634873E75F6A44AF6BE91B507A9F2F13A67DC96892AD5FA7BC7A2A0D6823AAB81964697F561F3Y9e5S" TargetMode="External"/><Relationship Id="rId14" Type="http://schemas.openxmlformats.org/officeDocument/2006/relationships/hyperlink" Target="consultantplus://offline/ref=BA3610E6F1B9CA8F72681CDA71D13C34820531863479F6A44AF6BE91B507A9F2E33A3FD0978C34D7F96E91F3E6Y8e5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2954</Words>
  <Characters>16838</Characters>
  <Application>Microsoft Office Word</Application>
  <DocSecurity>0</DocSecurity>
  <Lines>140</Lines>
  <Paragraphs>39</Paragraphs>
  <ScaleCrop>false</ScaleCrop>
  <Company/>
  <LinksUpToDate>false</LinksUpToDate>
  <CharactersWithSpaces>19753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MitilIln</dc:creator>
  <cp:keywords/>
  <dc:description/>
  <cp:lastModifiedBy>MitilIln</cp:lastModifiedBy>
  <cp:revision>1</cp:revision>
  <dcterms:created xsi:type="dcterms:W3CDTF">2026-07-15T18:30:00Z</dcterms:created>
  <dcterms:modified xsi:type="dcterms:W3CDTF">2026-07-15T18:30:00Z</dcterms:modified>
</cp:coreProperties>
</file>